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B7" w:rsidRPr="002611E0" w:rsidRDefault="00744060" w:rsidP="00163A07">
      <w:pPr>
        <w:spacing w:after="0" w:line="240" w:lineRule="auto"/>
        <w:contextualSpacing/>
        <w:jc w:val="center"/>
        <w:rPr>
          <w:rFonts w:cs="B Titr"/>
          <w:sz w:val="24"/>
          <w:szCs w:val="24"/>
          <w:rtl/>
        </w:rPr>
      </w:pPr>
      <w:r w:rsidRPr="002611E0">
        <w:rPr>
          <w:rFonts w:cs="B Titr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2D9F20AD" wp14:editId="4CB566FC">
            <wp:simplePos x="0" y="0"/>
            <wp:positionH relativeFrom="column">
              <wp:posOffset>5213350</wp:posOffset>
            </wp:positionH>
            <wp:positionV relativeFrom="paragraph">
              <wp:posOffset>-196850</wp:posOffset>
            </wp:positionV>
            <wp:extent cx="550793" cy="889000"/>
            <wp:effectExtent l="0" t="0" r="1905" b="6350"/>
            <wp:wrapNone/>
            <wp:docPr id="1" name="Picture 1" descr="C:\Users\Dear User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r User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65" cy="8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6EF" w:rsidRPr="002611E0">
        <w:rPr>
          <w:rFonts w:cs="B Titr" w:hint="cs"/>
          <w:sz w:val="24"/>
          <w:szCs w:val="24"/>
          <w:rtl/>
        </w:rPr>
        <w:t>به نام خدا</w:t>
      </w:r>
    </w:p>
    <w:p w:rsidR="00C846EF" w:rsidRPr="002611E0" w:rsidRDefault="006B4AB3" w:rsidP="00163A07">
      <w:pPr>
        <w:spacing w:after="0" w:line="240" w:lineRule="auto"/>
        <w:contextualSpacing/>
        <w:jc w:val="center"/>
        <w:rPr>
          <w:rFonts w:cs="B Titr"/>
          <w:sz w:val="24"/>
          <w:szCs w:val="24"/>
          <w:rtl/>
        </w:rPr>
      </w:pPr>
      <w:r w:rsidRPr="002611E0">
        <w:rPr>
          <w:rFonts w:cs="B Titr" w:hint="cs"/>
          <w:sz w:val="24"/>
          <w:szCs w:val="24"/>
          <w:rtl/>
        </w:rPr>
        <w:t>فهرست</w:t>
      </w:r>
      <w:r w:rsidR="00C846EF" w:rsidRPr="002611E0">
        <w:rPr>
          <w:rFonts w:cs="B Titr" w:hint="cs"/>
          <w:sz w:val="24"/>
          <w:szCs w:val="24"/>
          <w:rtl/>
        </w:rPr>
        <w:t xml:space="preserve"> کنترل پرونده فارغ</w:t>
      </w:r>
      <w:r w:rsidR="00C846EF" w:rsidRPr="002611E0">
        <w:rPr>
          <w:rFonts w:cs="B Titr" w:hint="cs"/>
          <w:i/>
          <w:iCs/>
          <w:sz w:val="24"/>
          <w:szCs w:val="24"/>
          <w:rtl/>
        </w:rPr>
        <w:t xml:space="preserve"> </w:t>
      </w:r>
      <w:r w:rsidR="00C846EF" w:rsidRPr="002611E0">
        <w:rPr>
          <w:rFonts w:cs="B Titr" w:hint="cs"/>
          <w:sz w:val="24"/>
          <w:szCs w:val="24"/>
          <w:rtl/>
        </w:rPr>
        <w:t>التحصیلی</w:t>
      </w:r>
      <w:r w:rsidR="00E7305F" w:rsidRPr="002611E0">
        <w:rPr>
          <w:rFonts w:cs="B Titr" w:hint="cs"/>
          <w:sz w:val="24"/>
          <w:szCs w:val="24"/>
          <w:rtl/>
        </w:rPr>
        <w:t xml:space="preserve"> </w:t>
      </w:r>
      <w:r w:rsidR="00C846EF" w:rsidRPr="002611E0">
        <w:rPr>
          <w:rFonts w:cs="B Titr" w:hint="cs"/>
          <w:sz w:val="24"/>
          <w:szCs w:val="24"/>
          <w:rtl/>
        </w:rPr>
        <w:t>دانشجویان کارشناسی پیوسته</w:t>
      </w:r>
    </w:p>
    <w:p w:rsidR="006B4AB3" w:rsidRPr="002611E0" w:rsidRDefault="006B4AB3" w:rsidP="00163A07">
      <w:pPr>
        <w:spacing w:after="0" w:line="240" w:lineRule="auto"/>
        <w:contextualSpacing/>
        <w:jc w:val="center"/>
        <w:rPr>
          <w:rFonts w:cs="B Titr"/>
          <w:sz w:val="24"/>
          <w:szCs w:val="24"/>
          <w:rtl/>
        </w:rPr>
      </w:pPr>
      <w:r w:rsidRPr="002611E0">
        <w:rPr>
          <w:rFonts w:cs="B Titr" w:hint="cs"/>
          <w:sz w:val="24"/>
          <w:szCs w:val="24"/>
          <w:rtl/>
        </w:rPr>
        <w:t xml:space="preserve">نام و نام خانوادگی دانشجومعلم: </w:t>
      </w:r>
    </w:p>
    <w:tbl>
      <w:tblPr>
        <w:tblStyle w:val="TableGrid"/>
        <w:bidiVisual/>
        <w:tblW w:w="9674" w:type="dxa"/>
        <w:tblLook w:val="04A0" w:firstRow="1" w:lastRow="0" w:firstColumn="1" w:lastColumn="0" w:noHBand="0" w:noVBand="1"/>
      </w:tblPr>
      <w:tblGrid>
        <w:gridCol w:w="734"/>
        <w:gridCol w:w="2970"/>
        <w:gridCol w:w="680"/>
        <w:gridCol w:w="722"/>
        <w:gridCol w:w="4568"/>
      </w:tblGrid>
      <w:tr w:rsidR="00C846EF" w:rsidRPr="002611E0" w:rsidTr="0003589D">
        <w:tc>
          <w:tcPr>
            <w:tcW w:w="734" w:type="dxa"/>
            <w:shd w:val="clear" w:color="auto" w:fill="06F879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970" w:type="dxa"/>
            <w:shd w:val="clear" w:color="auto" w:fill="06F879"/>
            <w:vAlign w:val="center"/>
          </w:tcPr>
          <w:p w:rsidR="00C846EF" w:rsidRPr="002611E0" w:rsidRDefault="006A60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 xml:space="preserve">فرم‌های مورد کنترل </w:t>
            </w:r>
          </w:p>
        </w:tc>
        <w:tc>
          <w:tcPr>
            <w:tcW w:w="680" w:type="dxa"/>
            <w:shd w:val="clear" w:color="auto" w:fill="06F879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کامل</w:t>
            </w:r>
          </w:p>
        </w:tc>
        <w:tc>
          <w:tcPr>
            <w:tcW w:w="722" w:type="dxa"/>
            <w:shd w:val="clear" w:color="auto" w:fill="06F879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ناقص</w:t>
            </w:r>
          </w:p>
        </w:tc>
        <w:tc>
          <w:tcPr>
            <w:tcW w:w="4568" w:type="dxa"/>
            <w:shd w:val="clear" w:color="auto" w:fill="06F879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توضیح</w:t>
            </w:r>
          </w:p>
        </w:tc>
      </w:tr>
      <w:tr w:rsidR="00C846EF" w:rsidRPr="002611E0" w:rsidTr="0003589D">
        <w:tc>
          <w:tcPr>
            <w:tcW w:w="734" w:type="dxa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70" w:type="dxa"/>
            <w:vAlign w:val="center"/>
          </w:tcPr>
          <w:p w:rsidR="00C846EF" w:rsidRPr="002611E0" w:rsidRDefault="00C846EF" w:rsidP="00163A07">
            <w:pPr>
              <w:contextualSpacing/>
              <w:jc w:val="lowKashida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فرم اطلاعات قبول</w:t>
            </w:r>
            <w:r w:rsidR="0083384A" w:rsidRPr="002611E0">
              <w:rPr>
                <w:rFonts w:cs="B Titr" w:hint="cs"/>
                <w:sz w:val="18"/>
                <w:szCs w:val="18"/>
                <w:rtl/>
              </w:rPr>
              <w:t>ی</w:t>
            </w:r>
            <w:r w:rsidR="001E4F26" w:rsidRPr="002611E0">
              <w:rPr>
                <w:rFonts w:cs="B Titr" w:hint="cs"/>
                <w:sz w:val="18"/>
                <w:szCs w:val="18"/>
                <w:rtl/>
              </w:rPr>
              <w:t>ن آزمون سراسری صادره از سازمان سنجش آموزش کشور</w:t>
            </w:r>
          </w:p>
        </w:tc>
        <w:tc>
          <w:tcPr>
            <w:tcW w:w="680" w:type="dxa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846EF" w:rsidRPr="002611E0" w:rsidRDefault="000D2D3D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سایت سازمان سنجش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بخش آزمون سراسری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قابل دریافت است.</w:t>
            </w:r>
          </w:p>
        </w:tc>
      </w:tr>
      <w:tr w:rsidR="00C846EF" w:rsidRPr="002611E0" w:rsidTr="0003589D">
        <w:tc>
          <w:tcPr>
            <w:tcW w:w="734" w:type="dxa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970" w:type="dxa"/>
            <w:vAlign w:val="center"/>
          </w:tcPr>
          <w:p w:rsidR="00C846EF" w:rsidRPr="002611E0" w:rsidRDefault="00C846EF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کارنامه تغییر رشته و انتقال آزمون سراسر</w:t>
            </w:r>
            <w:r w:rsidR="00700C7A" w:rsidRPr="002611E0">
              <w:rPr>
                <w:rFonts w:cs="B Titr" w:hint="cs"/>
                <w:sz w:val="18"/>
                <w:szCs w:val="18"/>
                <w:rtl/>
              </w:rPr>
              <w:t>ی</w:t>
            </w:r>
            <w:r w:rsidRPr="002611E0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1E4F26" w:rsidRPr="002611E0">
              <w:rPr>
                <w:rFonts w:cs="B Titr" w:hint="cs"/>
                <w:sz w:val="18"/>
                <w:szCs w:val="18"/>
                <w:rtl/>
              </w:rPr>
              <w:t>صادره از سازمان سنجش آموزش کشور</w:t>
            </w:r>
          </w:p>
        </w:tc>
        <w:tc>
          <w:tcPr>
            <w:tcW w:w="680" w:type="dxa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846EF" w:rsidRPr="002611E0" w:rsidRDefault="00C846EF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846EF" w:rsidRPr="002611E0" w:rsidRDefault="000D2D3D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سایت سازمان سنجش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بخش آزمون سراسری</w:t>
            </w:r>
            <w:r w:rsidRPr="002611E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قابل دریافت است.</w:t>
            </w:r>
          </w:p>
        </w:tc>
      </w:tr>
      <w:tr w:rsidR="00772010" w:rsidRPr="002611E0" w:rsidTr="0003589D">
        <w:tc>
          <w:tcPr>
            <w:tcW w:w="734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970" w:type="dxa"/>
            <w:vAlign w:val="center"/>
          </w:tcPr>
          <w:p w:rsidR="00772010" w:rsidRPr="002611E0" w:rsidRDefault="00772010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کپی</w:t>
            </w:r>
            <w:r w:rsidR="00C52769" w:rsidRPr="002611E0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Titr" w:hint="cs"/>
                <w:sz w:val="18"/>
                <w:szCs w:val="18"/>
                <w:rtl/>
              </w:rPr>
              <w:t xml:space="preserve"> تمام صفحات شناسنامه</w:t>
            </w:r>
          </w:p>
        </w:tc>
        <w:tc>
          <w:tcPr>
            <w:tcW w:w="680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72010" w:rsidRPr="002611E0" w:rsidTr="0003589D">
        <w:tc>
          <w:tcPr>
            <w:tcW w:w="734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2970" w:type="dxa"/>
            <w:vAlign w:val="center"/>
          </w:tcPr>
          <w:p w:rsidR="00772010" w:rsidRPr="002611E0" w:rsidRDefault="00C52769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 xml:space="preserve">کپی </w:t>
            </w:r>
            <w:r w:rsidR="00772010" w:rsidRPr="002611E0">
              <w:rPr>
                <w:rFonts w:cs="B Titr" w:hint="cs"/>
                <w:sz w:val="18"/>
                <w:szCs w:val="18"/>
                <w:rtl/>
              </w:rPr>
              <w:t xml:space="preserve"> پشت و رو کارت ملی</w:t>
            </w:r>
          </w:p>
        </w:tc>
        <w:tc>
          <w:tcPr>
            <w:tcW w:w="680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772010" w:rsidRPr="002611E0" w:rsidRDefault="00772010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1E4F26" w:rsidRPr="002611E0" w:rsidTr="0003589D">
        <w:tc>
          <w:tcPr>
            <w:tcW w:w="734" w:type="dxa"/>
            <w:vAlign w:val="center"/>
          </w:tcPr>
          <w:p w:rsidR="001E4F26" w:rsidRPr="002611E0" w:rsidRDefault="007E3A1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2970" w:type="dxa"/>
            <w:vAlign w:val="center"/>
          </w:tcPr>
          <w:p w:rsidR="001E4F26" w:rsidRPr="002611E0" w:rsidRDefault="001E4F26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کارنامه فارغ التحصیلی دوره متوسطه</w:t>
            </w:r>
          </w:p>
        </w:tc>
        <w:tc>
          <w:tcPr>
            <w:tcW w:w="680" w:type="dxa"/>
            <w:vAlign w:val="center"/>
          </w:tcPr>
          <w:p w:rsidR="001E4F26" w:rsidRPr="002611E0" w:rsidRDefault="001E4F26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1E4F26" w:rsidRPr="002611E0" w:rsidRDefault="001E4F26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1E4F26" w:rsidRPr="002611E0" w:rsidRDefault="00CF047A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دبیرستان محل تحصیل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دریافت شود.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گواهی</w:t>
            </w:r>
            <w:r w:rsidRPr="002611E0">
              <w:rPr>
                <w:rFonts w:cs="B Titr"/>
                <w:sz w:val="18"/>
                <w:szCs w:val="18"/>
                <w:rtl/>
              </w:rPr>
              <w:softHyphen/>
            </w:r>
            <w:r w:rsidRPr="002611E0">
              <w:rPr>
                <w:rFonts w:cs="B Titr" w:hint="cs"/>
                <w:sz w:val="18"/>
                <w:szCs w:val="18"/>
                <w:rtl/>
              </w:rPr>
              <w:t>نامه پایان تحصیلات دوره متوسطه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دبیرستان محل تحصیل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دریافت شود.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تأییدیه تحصیلی دوره متوسطه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آموزش و پرورش محل تحصیل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و</w:t>
            </w:r>
            <w:r w:rsidRPr="002611E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دفتر پیشخوان دولت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اقدام شود.</w:t>
            </w:r>
          </w:p>
        </w:tc>
      </w:tr>
      <w:tr w:rsidR="00353C04" w:rsidRPr="002611E0" w:rsidTr="0003589D">
        <w:tc>
          <w:tcPr>
            <w:tcW w:w="734" w:type="dxa"/>
            <w:vAlign w:val="center"/>
          </w:tcPr>
          <w:p w:rsidR="00353C04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2970" w:type="dxa"/>
            <w:vAlign w:val="center"/>
          </w:tcPr>
          <w:p w:rsidR="00353C04" w:rsidRPr="002611E0" w:rsidRDefault="00353C04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کارنامه فارغ التحصیلی دوره</w:t>
            </w:r>
          </w:p>
          <w:p w:rsidR="00353C04" w:rsidRPr="002611E0" w:rsidRDefault="00353C04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 xml:space="preserve"> پیش دانشگاهی</w:t>
            </w:r>
          </w:p>
        </w:tc>
        <w:tc>
          <w:tcPr>
            <w:tcW w:w="680" w:type="dxa"/>
            <w:vAlign w:val="center"/>
          </w:tcPr>
          <w:p w:rsidR="00353C04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353C04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</w:tcPr>
          <w:p w:rsidR="00353C04" w:rsidRPr="002611E0" w:rsidRDefault="00353C04" w:rsidP="00163A07">
            <w:pPr>
              <w:jc w:val="center"/>
              <w:rPr>
                <w:sz w:val="18"/>
                <w:szCs w:val="18"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پیش</w:t>
            </w:r>
            <w:r w:rsidRPr="00342556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دانشگاهی محل تحصیل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دریافت شود.</w:t>
            </w:r>
          </w:p>
        </w:tc>
      </w:tr>
      <w:tr w:rsidR="00353C04" w:rsidRPr="002611E0" w:rsidTr="0003589D">
        <w:tc>
          <w:tcPr>
            <w:tcW w:w="734" w:type="dxa"/>
            <w:vAlign w:val="center"/>
          </w:tcPr>
          <w:p w:rsidR="00353C04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2970" w:type="dxa"/>
            <w:vAlign w:val="center"/>
          </w:tcPr>
          <w:p w:rsidR="00353C04" w:rsidRPr="002611E0" w:rsidRDefault="00353C04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گواهی</w:t>
            </w:r>
            <w:r w:rsidRPr="002611E0">
              <w:rPr>
                <w:rFonts w:cs="B Titr"/>
                <w:sz w:val="18"/>
                <w:szCs w:val="18"/>
                <w:rtl/>
              </w:rPr>
              <w:softHyphen/>
            </w:r>
            <w:r w:rsidRPr="002611E0">
              <w:rPr>
                <w:rFonts w:cs="B Titr" w:hint="cs"/>
                <w:sz w:val="18"/>
                <w:szCs w:val="18"/>
                <w:rtl/>
              </w:rPr>
              <w:t xml:space="preserve">نامه پایان تحصیلات دوره </w:t>
            </w:r>
          </w:p>
          <w:p w:rsidR="00353C04" w:rsidRPr="002611E0" w:rsidRDefault="00353C04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پیش دانشگاهی</w:t>
            </w:r>
          </w:p>
        </w:tc>
        <w:tc>
          <w:tcPr>
            <w:tcW w:w="680" w:type="dxa"/>
            <w:vAlign w:val="center"/>
          </w:tcPr>
          <w:p w:rsidR="00353C04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353C04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</w:tcPr>
          <w:p w:rsidR="00353C04" w:rsidRPr="002611E0" w:rsidRDefault="00353C04" w:rsidP="00163A07">
            <w:pPr>
              <w:jc w:val="center"/>
              <w:rPr>
                <w:sz w:val="18"/>
                <w:szCs w:val="18"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پیش</w:t>
            </w:r>
            <w:r w:rsidRPr="00342556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دانشگاهی محل تحصیل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دریافت شود.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تأییدیه تحصیلی دوره پیش دانشگاهی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353C04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آموزش و پرورش محل تحصیل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و</w:t>
            </w:r>
            <w:r w:rsidRPr="002611E0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دفتر پیشخوان دولت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اقدام شود.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نامه گواهی اشتغال به تحصیل اولیه  معرفی دانشجو به ادارت آپ محل خدمت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ED2456" w:rsidP="003D4BC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دانشجو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ابتدا از دانشگاه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نامه امضاء شده اشتغال به تحصیل را دریافت نموده و به کارگزینی اداره محل کارش تحویل داده و پس 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رویت</w:t>
            </w:r>
            <w:r w:rsidR="004B7E97"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،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مهر و امضاء کارگزینی</w:t>
            </w:r>
            <w:r w:rsidRPr="00342556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="003D4BC7">
              <w:rPr>
                <w:rFonts w:cs="B Nazanin" w:hint="cs"/>
                <w:sz w:val="18"/>
                <w:szCs w:val="18"/>
                <w:rtl/>
              </w:rPr>
              <w:t>به آقای حسن</w:t>
            </w:r>
            <w:r w:rsidR="00CF64D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3D4BC7">
              <w:rPr>
                <w:rFonts w:cs="B Nazanin" w:hint="cs"/>
                <w:sz w:val="18"/>
                <w:szCs w:val="18"/>
                <w:rtl/>
              </w:rPr>
              <w:t>پور تحویل دهد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نامه و کپی برابر اصل سند تعهد محضری از آموزش و پرورش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F91E65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342556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کارگزینی محل اشتغال</w:t>
            </w:r>
            <w:r w:rsidRPr="0034255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</w:t>
            </w:r>
            <w:r w:rsidRPr="00342556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تحویل گرفته و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به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آقای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حسن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پور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تحویل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دهد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>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13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کپی اولین حکم استخدام آزمایشی وسایر احکام صادره سالانه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مجوز ادامه تحصیل دانشجویان غیر شاغل رسمی وزارت آموزش و پرورش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AA0891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>برای دانشجویان پیوسته ضروری نمی باشد.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جدول دروس رشته دوره کارشناسی پیوسته دانشجو معلم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AA0891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از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سایت پردیس امام علی(ع)</w:t>
            </w:r>
            <w:r w:rsidRPr="00E21971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اطلاعیه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جدول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دروس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و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سرفصل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جدید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کارشناسی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 قابل دریافت است.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16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وضعیت تحصیلی هر ترم تحصیلی مطابق فرم و تعیین تعداد واحد باقی مانده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E21971" w:rsidRDefault="00E21971" w:rsidP="00CF64D1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1971">
              <w:rPr>
                <w:rFonts w:cs="B Nazanin" w:hint="cs"/>
                <w:sz w:val="18"/>
                <w:szCs w:val="18"/>
                <w:rtl/>
              </w:rPr>
              <w:t>پس از ور</w:t>
            </w:r>
            <w:r>
              <w:rPr>
                <w:rFonts w:cs="B Nazanin" w:hint="cs"/>
                <w:sz w:val="18"/>
                <w:szCs w:val="18"/>
                <w:rtl/>
              </w:rPr>
              <w:t>و</w:t>
            </w:r>
            <w:r w:rsidRPr="00E21971">
              <w:rPr>
                <w:rFonts w:cs="B Nazanin" w:hint="cs"/>
                <w:sz w:val="18"/>
                <w:szCs w:val="18"/>
                <w:rtl/>
              </w:rPr>
              <w:t>د نمرات کارورزی</w:t>
            </w:r>
            <w:r>
              <w:rPr>
                <w:rFonts w:cs="B Nazanin" w:hint="cs"/>
                <w:sz w:val="18"/>
                <w:szCs w:val="18"/>
                <w:rtl/>
              </w:rPr>
              <w:t>،</w:t>
            </w:r>
            <w:r w:rsidRPr="00E2197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پرینت کارنامه در یک صفحه</w:t>
            </w:r>
            <w:r w:rsidRPr="00E21971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sz w:val="18"/>
                <w:szCs w:val="18"/>
                <w:rtl/>
              </w:rPr>
              <w:t xml:space="preserve">را از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سامانه مروارید</w:t>
            </w:r>
            <w:r w:rsidRPr="00E21971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="00CF64D1">
              <w:rPr>
                <w:rFonts w:cs="B Nazanin" w:hint="cs"/>
                <w:sz w:val="18"/>
                <w:szCs w:val="18"/>
                <w:rtl/>
              </w:rPr>
              <w:t>دریافت نماید.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خلاصه وضعیت تحصیلی هر ترم تحصیلی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03589D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فرم شماره 17</w:t>
            </w:r>
            <w:r w:rsidRPr="00E21971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>در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سایت پردیس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امام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علی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(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ع</w:t>
            </w:r>
            <w:r w:rsidRPr="00E21971"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  <w:t>)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را برای هر ترم تکمیل نموده و پس از اخذ امضا </w:t>
            </w:r>
            <w:r w:rsidR="00CF64D1">
              <w:rPr>
                <w:rFonts w:cs="B Nazanin" w:hint="cs"/>
                <w:sz w:val="18"/>
                <w:szCs w:val="18"/>
                <w:rtl/>
              </w:rPr>
              <w:t xml:space="preserve">از ریاست پردیس یا معاونت آموزشی </w:t>
            </w:r>
            <w:r w:rsidRPr="002611E0">
              <w:rPr>
                <w:rFonts w:cs="B Nazanin" w:hint="cs"/>
                <w:sz w:val="18"/>
                <w:szCs w:val="18"/>
                <w:rtl/>
              </w:rPr>
              <w:t xml:space="preserve">به تایید کارگزینی محل اشتغال رسانده و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به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آقای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حسن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پور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تحویل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64D1" w:rsidRPr="00CF64D1">
              <w:rPr>
                <w:rFonts w:cs="B Nazanin" w:hint="cs"/>
                <w:sz w:val="18"/>
                <w:szCs w:val="18"/>
                <w:rtl/>
              </w:rPr>
              <w:t>دهد</w:t>
            </w:r>
            <w:r w:rsidR="00CF64D1" w:rsidRPr="00CF64D1">
              <w:rPr>
                <w:rFonts w:cs="B Nazanin"/>
                <w:sz w:val="18"/>
                <w:szCs w:val="18"/>
                <w:rtl/>
              </w:rPr>
              <w:t>.</w:t>
            </w:r>
          </w:p>
        </w:tc>
      </w:tr>
      <w:tr w:rsidR="00CF047A" w:rsidRPr="002611E0" w:rsidTr="0003589D"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18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jc w:val="lowKashida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نامه مربوط به معافیت تحصیلی، انتقال، مهمان، افزایش سنوات، انصراف، رای کمیسیون موارد خاص، رای شورای آموزشی و ... در صورت دارا بودن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2611E0" w:rsidRDefault="00D04AA7" w:rsidP="00CF64D1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E21971">
              <w:rPr>
                <w:rFonts w:cs="B Nazanin" w:hint="cs"/>
                <w:sz w:val="18"/>
                <w:szCs w:val="18"/>
                <w:rtl/>
              </w:rPr>
              <w:t xml:space="preserve">برگه معافیت تحصیلی را از </w:t>
            </w:r>
            <w:r w:rsidRPr="00E21971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نظام وظیفه</w:t>
            </w:r>
            <w:r w:rsidRPr="00E21971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Pr="00E21971">
              <w:rPr>
                <w:rFonts w:cs="B Nazanin" w:hint="cs"/>
                <w:sz w:val="18"/>
                <w:szCs w:val="18"/>
                <w:rtl/>
              </w:rPr>
              <w:t>دریافت نم</w:t>
            </w:r>
            <w:r w:rsidR="00CF64D1">
              <w:rPr>
                <w:rFonts w:cs="B Nazanin" w:hint="cs"/>
                <w:sz w:val="18"/>
                <w:szCs w:val="18"/>
                <w:rtl/>
              </w:rPr>
              <w:t>اید.</w:t>
            </w:r>
          </w:p>
        </w:tc>
      </w:tr>
      <w:tr w:rsidR="00CF047A" w:rsidRPr="0009299B" w:rsidTr="0003589D">
        <w:trPr>
          <w:trHeight w:val="665"/>
        </w:trPr>
        <w:tc>
          <w:tcPr>
            <w:tcW w:w="734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19</w:t>
            </w:r>
          </w:p>
        </w:tc>
        <w:tc>
          <w:tcPr>
            <w:tcW w:w="2970" w:type="dxa"/>
            <w:vAlign w:val="center"/>
          </w:tcPr>
          <w:p w:rsidR="00CF047A" w:rsidRPr="002611E0" w:rsidRDefault="00CF047A" w:rsidP="00163A07">
            <w:pPr>
              <w:contextualSpacing/>
              <w:rPr>
                <w:rFonts w:cs="B Titr"/>
                <w:sz w:val="18"/>
                <w:szCs w:val="18"/>
                <w:rtl/>
              </w:rPr>
            </w:pPr>
            <w:r w:rsidRPr="002611E0">
              <w:rPr>
                <w:rFonts w:cs="B Titr" w:hint="cs"/>
                <w:sz w:val="18"/>
                <w:szCs w:val="18"/>
                <w:rtl/>
              </w:rPr>
              <w:t>گواهی‌نامه موقت پایان تحصیلات دوره کارشناسی پیوسته</w:t>
            </w:r>
          </w:p>
        </w:tc>
        <w:tc>
          <w:tcPr>
            <w:tcW w:w="680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2" w:type="dxa"/>
            <w:vAlign w:val="center"/>
          </w:tcPr>
          <w:p w:rsidR="00CF047A" w:rsidRPr="002611E0" w:rsidRDefault="00CF047A" w:rsidP="00163A07">
            <w:pPr>
              <w:contextualSpacing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68" w:type="dxa"/>
            <w:vAlign w:val="center"/>
          </w:tcPr>
          <w:p w:rsidR="00CF047A" w:rsidRPr="0009299B" w:rsidRDefault="0009299B" w:rsidP="00163A07">
            <w:pPr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09299B">
              <w:rPr>
                <w:rFonts w:cs="B Nazanin" w:hint="cs"/>
                <w:sz w:val="18"/>
                <w:szCs w:val="18"/>
                <w:rtl/>
              </w:rPr>
              <w:t>آموزش دانشگاه در پرونده دانشجو قرار می دهد.</w:t>
            </w:r>
          </w:p>
        </w:tc>
      </w:tr>
    </w:tbl>
    <w:p w:rsidR="007D2098" w:rsidRPr="007D2098" w:rsidRDefault="007D2098" w:rsidP="00311D27">
      <w:pPr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7D2098">
        <w:rPr>
          <w:rFonts w:cs="B Zar" w:hint="cs"/>
          <w:b/>
          <w:bCs/>
          <w:sz w:val="24"/>
          <w:szCs w:val="24"/>
          <w:rtl/>
        </w:rPr>
        <w:t xml:space="preserve">توجه: </w:t>
      </w:r>
      <w:r w:rsidR="00A91050">
        <w:rPr>
          <w:rFonts w:cs="B Nazanin" w:hint="cs"/>
          <w:b/>
          <w:bCs/>
          <w:sz w:val="24"/>
          <w:szCs w:val="24"/>
          <w:rtl/>
        </w:rPr>
        <w:t xml:space="preserve">برای فارغ التحصیلی هر دانشجو </w:t>
      </w:r>
      <w:r w:rsidRPr="007D2098">
        <w:rPr>
          <w:rFonts w:cs="B Nazanin" w:hint="cs"/>
          <w:b/>
          <w:bCs/>
          <w:sz w:val="24"/>
          <w:szCs w:val="24"/>
          <w:rtl/>
        </w:rPr>
        <w:t xml:space="preserve">6عکس </w:t>
      </w:r>
      <w:r w:rsidR="00311D27">
        <w:rPr>
          <w:rFonts w:cs="B Nazanin" w:hint="cs"/>
          <w:b/>
          <w:bCs/>
          <w:sz w:val="24"/>
          <w:szCs w:val="24"/>
          <w:rtl/>
        </w:rPr>
        <w:t>نیاز می باشد</w:t>
      </w:r>
      <w:bookmarkStart w:id="0" w:name="_GoBack"/>
      <w:bookmarkEnd w:id="0"/>
      <w:r w:rsidR="00311D27">
        <w:rPr>
          <w:rFonts w:cs="B Nazanin" w:hint="cs"/>
          <w:b/>
          <w:bCs/>
          <w:sz w:val="24"/>
          <w:szCs w:val="24"/>
          <w:rtl/>
        </w:rPr>
        <w:t>.</w:t>
      </w:r>
      <w:r w:rsidR="00A9105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846EF" w:rsidRPr="002611E0" w:rsidRDefault="006B4AB3" w:rsidP="00163A07">
      <w:pPr>
        <w:spacing w:line="240" w:lineRule="auto"/>
        <w:contextualSpacing/>
        <w:rPr>
          <w:rFonts w:cs="B Zar"/>
          <w:sz w:val="24"/>
          <w:szCs w:val="24"/>
          <w:rtl/>
        </w:rPr>
      </w:pPr>
      <w:r w:rsidRPr="002611E0">
        <w:rPr>
          <w:rFonts w:cs="B Zar" w:hint="cs"/>
          <w:sz w:val="24"/>
          <w:szCs w:val="24"/>
          <w:rtl/>
        </w:rPr>
        <w:t>بررسی کننده: نام و نام خانوادگی و امضای کارشناس امور فارغ التحصیلی پردیس</w:t>
      </w:r>
    </w:p>
    <w:p w:rsidR="00882F02" w:rsidRPr="002611E0" w:rsidRDefault="006B4AB3" w:rsidP="00163A07">
      <w:pPr>
        <w:spacing w:line="240" w:lineRule="auto"/>
        <w:contextualSpacing/>
        <w:rPr>
          <w:rFonts w:cs="B Zar"/>
          <w:sz w:val="24"/>
          <w:szCs w:val="24"/>
        </w:rPr>
      </w:pPr>
      <w:r w:rsidRPr="002611E0">
        <w:rPr>
          <w:rFonts w:cs="B Zar" w:hint="cs"/>
          <w:sz w:val="24"/>
          <w:szCs w:val="24"/>
          <w:rtl/>
        </w:rPr>
        <w:t>تاییدکننده: نام و نام خانوادگی و امضای معاون آموزشی، پژوهشی و فرهنگی پردیس</w:t>
      </w:r>
    </w:p>
    <w:sectPr w:rsidR="00882F02" w:rsidRPr="002611E0" w:rsidSect="00163A07">
      <w:pgSz w:w="11906" w:h="16838"/>
      <w:pgMar w:top="450" w:right="1440" w:bottom="27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EF"/>
    <w:rsid w:val="0003589D"/>
    <w:rsid w:val="00081620"/>
    <w:rsid w:val="0009299B"/>
    <w:rsid w:val="000D2D3D"/>
    <w:rsid w:val="00163A07"/>
    <w:rsid w:val="001A3BC1"/>
    <w:rsid w:val="001C6B3B"/>
    <w:rsid w:val="001E4F26"/>
    <w:rsid w:val="002611E0"/>
    <w:rsid w:val="00262E7F"/>
    <w:rsid w:val="00311D27"/>
    <w:rsid w:val="00342556"/>
    <w:rsid w:val="00353C04"/>
    <w:rsid w:val="00395EB7"/>
    <w:rsid w:val="003D4BC7"/>
    <w:rsid w:val="004B7E97"/>
    <w:rsid w:val="004F58F1"/>
    <w:rsid w:val="0050359F"/>
    <w:rsid w:val="005823DD"/>
    <w:rsid w:val="006554FF"/>
    <w:rsid w:val="00660710"/>
    <w:rsid w:val="00691E42"/>
    <w:rsid w:val="006A6004"/>
    <w:rsid w:val="006B45DF"/>
    <w:rsid w:val="006B4AB3"/>
    <w:rsid w:val="00700C7A"/>
    <w:rsid w:val="0074170F"/>
    <w:rsid w:val="00744060"/>
    <w:rsid w:val="00772010"/>
    <w:rsid w:val="0079645A"/>
    <w:rsid w:val="007B2DFB"/>
    <w:rsid w:val="007D2098"/>
    <w:rsid w:val="007E3A1A"/>
    <w:rsid w:val="00804C20"/>
    <w:rsid w:val="0083384A"/>
    <w:rsid w:val="00882F02"/>
    <w:rsid w:val="008F2F8D"/>
    <w:rsid w:val="0097664A"/>
    <w:rsid w:val="009F00FC"/>
    <w:rsid w:val="00A41767"/>
    <w:rsid w:val="00A91050"/>
    <w:rsid w:val="00AA0891"/>
    <w:rsid w:val="00BC11CC"/>
    <w:rsid w:val="00BC20FF"/>
    <w:rsid w:val="00C52769"/>
    <w:rsid w:val="00C846EF"/>
    <w:rsid w:val="00CE3521"/>
    <w:rsid w:val="00CF047A"/>
    <w:rsid w:val="00CF64D1"/>
    <w:rsid w:val="00D04AA7"/>
    <w:rsid w:val="00E21971"/>
    <w:rsid w:val="00E7305F"/>
    <w:rsid w:val="00ED2456"/>
    <w:rsid w:val="00F91E65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Amuzesh 2</cp:lastModifiedBy>
  <cp:revision>23</cp:revision>
  <cp:lastPrinted>2016-04-27T06:02:00Z</cp:lastPrinted>
  <dcterms:created xsi:type="dcterms:W3CDTF">2015-11-10T15:58:00Z</dcterms:created>
  <dcterms:modified xsi:type="dcterms:W3CDTF">2016-07-23T08:51:00Z</dcterms:modified>
</cp:coreProperties>
</file>